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 xml:space="preserve">TOWN COUNCIL </w:t>
      </w:r>
      <w:r w:rsidR="006A6BDB">
        <w:rPr>
          <w:b/>
          <w:sz w:val="24"/>
          <w:szCs w:val="24"/>
        </w:rPr>
        <w:t xml:space="preserve">EXECUTIVE </w:t>
      </w:r>
      <w:r>
        <w:rPr>
          <w:b/>
          <w:sz w:val="24"/>
          <w:szCs w:val="24"/>
        </w:rPr>
        <w:t>MEETING MINUTES</w:t>
      </w:r>
    </w:p>
    <w:p w:rsidR="00262FCB" w:rsidRDefault="00ED7FD4">
      <w:pPr>
        <w:spacing w:after="0"/>
        <w:jc w:val="center"/>
        <w:rPr>
          <w:b/>
          <w:sz w:val="24"/>
          <w:szCs w:val="24"/>
        </w:rPr>
      </w:pPr>
      <w:r>
        <w:rPr>
          <w:b/>
          <w:sz w:val="24"/>
          <w:szCs w:val="24"/>
        </w:rPr>
        <w:t>Monday, October 14</w:t>
      </w:r>
      <w:r w:rsidR="00994F5E">
        <w:rPr>
          <w:b/>
          <w:sz w:val="24"/>
          <w:szCs w:val="24"/>
        </w:rPr>
        <w:t>, 2019</w:t>
      </w:r>
    </w:p>
    <w:p w:rsidR="00262FCB" w:rsidRDefault="00CE0F04">
      <w:pPr>
        <w:spacing w:after="0"/>
        <w:jc w:val="center"/>
        <w:rPr>
          <w:b/>
          <w:sz w:val="24"/>
          <w:szCs w:val="24"/>
        </w:rPr>
      </w:pPr>
      <w:r>
        <w:rPr>
          <w:b/>
          <w:sz w:val="24"/>
          <w:szCs w:val="24"/>
        </w:rPr>
        <w:t xml:space="preserve">At </w:t>
      </w:r>
      <w:r w:rsidR="006A6BDB">
        <w:rPr>
          <w:b/>
          <w:sz w:val="24"/>
          <w:szCs w:val="24"/>
        </w:rPr>
        <w:t>5:30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bookmarkStart w:id="0" w:name="_GoBack"/>
      <w:bookmarkEnd w:id="0"/>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Brandon Rush, Town Attorney</w:t>
      </w:r>
    </w:p>
    <w:p w:rsidR="00337056" w:rsidRDefault="00337056">
      <w:pPr>
        <w:spacing w:after="0"/>
        <w:rPr>
          <w:rFonts w:ascii="Times New Roman" w:hAnsi="Times New Roman"/>
          <w:sz w:val="24"/>
          <w:szCs w:val="24"/>
        </w:rPr>
      </w:pPr>
      <w:r>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6C8C" w:rsidRPr="00766C8C" w:rsidRDefault="00766C8C" w:rsidP="00766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cs="Calibri"/>
          <w:sz w:val="24"/>
          <w:szCs w:val="24"/>
        </w:rPr>
        <w:t>Cory Pebley</w:t>
      </w:r>
      <w:r w:rsidRPr="00AE2928">
        <w:rPr>
          <w:rFonts w:cs="Calibri"/>
          <w:sz w:val="24"/>
          <w:szCs w:val="24"/>
        </w:rPr>
        <w:t>, Bunker Hill Town Council</w:t>
      </w:r>
      <w:r>
        <w:rPr>
          <w:rFonts w:cs="Calibri"/>
          <w:sz w:val="24"/>
          <w:szCs w:val="24"/>
        </w:rPr>
        <w:t xml:space="preserve"> President</w:t>
      </w:r>
      <w:r w:rsidRPr="00AE2928">
        <w:rPr>
          <w:rFonts w:cs="Calibri"/>
          <w:sz w:val="24"/>
          <w:szCs w:val="24"/>
        </w:rPr>
        <w:t>, called the meeting to order and stated that the executive se</w:t>
      </w:r>
      <w:r>
        <w:rPr>
          <w:rFonts w:cs="Calibri"/>
          <w:sz w:val="24"/>
          <w:szCs w:val="24"/>
        </w:rPr>
        <w:t>ssion was being held</w:t>
      </w:r>
      <w:r w:rsidRPr="00AE2928">
        <w:rPr>
          <w:rFonts w:cs="Calibri"/>
          <w:b/>
          <w:sz w:val="24"/>
          <w:szCs w:val="24"/>
        </w:rPr>
        <w:t xml:space="preserve"> </w:t>
      </w:r>
      <w:r w:rsidRPr="00766C8C">
        <w:rPr>
          <w:rFonts w:ascii="Arial" w:hAnsi="Arial" w:cs="Arial"/>
          <w:b/>
          <w:color w:val="202124"/>
        </w:rPr>
        <w:t>In accordance to IC 5-14-1.5-2(f) for discussion of strategy for: collective bargaining; initiation of litigation or litigation that is either pending or has been threatened specifically in writing; the implementation of security systems;, or the purchase of lease of real property (up to the time a contract or option to purchase or lease is executed by the parties); provided however, all such strategy discussions must be necessary for competitive or bargaining reasons and may not include competitive or bargaining adversaries;</w:t>
      </w:r>
    </w:p>
    <w:p w:rsidR="00766C8C" w:rsidRDefault="00766C8C" w:rsidP="00766C8C">
      <w:pPr>
        <w:rPr>
          <w:rFonts w:cs="Calibri"/>
          <w:sz w:val="24"/>
          <w:szCs w:val="24"/>
        </w:rPr>
      </w:pPr>
    </w:p>
    <w:p w:rsidR="00766C8C" w:rsidRPr="00AE2928" w:rsidRDefault="00766C8C" w:rsidP="00766C8C">
      <w:pPr>
        <w:rPr>
          <w:rFonts w:cs="Calibri"/>
          <w:sz w:val="24"/>
          <w:szCs w:val="24"/>
        </w:rPr>
      </w:pPr>
      <w:r w:rsidRPr="00AE2928">
        <w:rPr>
          <w:rFonts w:cs="Calibri"/>
          <w:sz w:val="24"/>
          <w:szCs w:val="24"/>
        </w:rPr>
        <w:t>The discussion was held.  No votes were taken in the Executive Session.</w:t>
      </w:r>
    </w:p>
    <w:p w:rsidR="00766C8C" w:rsidRPr="00AE2928" w:rsidRDefault="00766C8C" w:rsidP="00766C8C">
      <w:pPr>
        <w:rPr>
          <w:rFonts w:cs="Calibri"/>
          <w:sz w:val="24"/>
          <w:szCs w:val="24"/>
        </w:rPr>
      </w:pPr>
      <w:r w:rsidRPr="00AE2928">
        <w:rPr>
          <w:rFonts w:cs="Calibri"/>
          <w:sz w:val="24"/>
          <w:szCs w:val="24"/>
        </w:rPr>
        <w:t>We certify that no other items were discussed in the executive session, which were not included in the notice which was posted and delivered to the media pursuant to the Open Door Law IC 5-14-1.5-5.</w:t>
      </w:r>
    </w:p>
    <w:p w:rsidR="005C2897" w:rsidRPr="00E907BC" w:rsidRDefault="005C2897"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0244CA" w:rsidRDefault="000244CA" w:rsidP="000244CA">
      <w:pPr>
        <w:spacing w:after="0" w:line="240" w:lineRule="auto"/>
        <w:rPr>
          <w:rFonts w:ascii="Times New Roman" w:hAnsi="Times New Roman"/>
          <w:b/>
          <w:sz w:val="24"/>
          <w:szCs w:val="24"/>
        </w:rPr>
      </w:pPr>
    </w:p>
    <w:p w:rsidR="000244CA" w:rsidRDefault="000244CA" w:rsidP="000244CA">
      <w:pPr>
        <w:spacing w:after="0" w:line="240" w:lineRule="auto"/>
        <w:rPr>
          <w:rFonts w:ascii="Times New Roman" w:hAnsi="Times New Roman"/>
          <w:b/>
          <w:sz w:val="24"/>
          <w:szCs w:val="24"/>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766C8C"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Jaberg</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Pr>
          <w:rFonts w:ascii="Times New Roman" w:eastAsia="Times New Roman" w:hAnsi="Times New Roman"/>
          <w:sz w:val="24"/>
          <w:szCs w:val="24"/>
        </w:rPr>
        <w:t>n to adjourn. Councilman Garber</w:t>
      </w:r>
      <w:r w:rsidR="00994F5E">
        <w:rPr>
          <w:rFonts w:ascii="Times New Roman" w:eastAsia="Times New Roman" w:hAnsi="Times New Roman"/>
          <w:sz w:val="24"/>
          <w:szCs w:val="24"/>
        </w:rPr>
        <w:t xml:space="preserve"> seconded, motion passed </w:t>
      </w:r>
      <w:r w:rsidR="00ED78A2">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262FCB" w:rsidRPr="000244CA" w:rsidRDefault="00994F5E" w:rsidP="000244C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766C8C">
        <w:rPr>
          <w:rFonts w:ascii="Times New Roman" w:eastAsia="Times New Roman" w:hAnsi="Times New Roman"/>
          <w:b/>
          <w:sz w:val="24"/>
          <w:szCs w:val="24"/>
        </w:rPr>
        <w:t>cil Meeting will be on October</w:t>
      </w:r>
      <w:r w:rsidR="003E6521">
        <w:rPr>
          <w:rFonts w:ascii="Times New Roman" w:eastAsia="Times New Roman" w:hAnsi="Times New Roman"/>
          <w:b/>
          <w:sz w:val="24"/>
          <w:szCs w:val="24"/>
        </w:rPr>
        <w:t xml:space="preserve"> </w:t>
      </w:r>
      <w:r w:rsidR="00766C8C">
        <w:rPr>
          <w:rFonts w:ascii="Times New Roman" w:eastAsia="Times New Roman" w:hAnsi="Times New Roman"/>
          <w:b/>
          <w:sz w:val="24"/>
          <w:szCs w:val="24"/>
        </w:rPr>
        <w:t>14</w:t>
      </w:r>
      <w:r>
        <w:rPr>
          <w:rFonts w:ascii="Times New Roman" w:eastAsia="Times New Roman" w:hAnsi="Times New Roman"/>
          <w:b/>
          <w:sz w:val="24"/>
          <w:szCs w:val="24"/>
        </w:rPr>
        <w:t xml:space="preserve">, 2019,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ED78A2" w:rsidRDefault="00ED78A2">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Councilman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A9" w:rsidRDefault="004A44A9">
      <w:pPr>
        <w:spacing w:after="0" w:line="240" w:lineRule="auto"/>
      </w:pPr>
      <w:r>
        <w:separator/>
      </w:r>
    </w:p>
  </w:endnote>
  <w:endnote w:type="continuationSeparator" w:id="0">
    <w:p w:rsidR="004A44A9" w:rsidRDefault="004A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2F53E4">
      <w:rPr>
        <w:noProof/>
      </w:rPr>
      <w:t>2</w:t>
    </w:r>
    <w:r>
      <w:fldChar w:fldCharType="end"/>
    </w:r>
    <w:r w:rsidR="002F53E4">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A9" w:rsidRDefault="004A44A9">
      <w:pPr>
        <w:spacing w:after="0" w:line="240" w:lineRule="auto"/>
      </w:pPr>
      <w:r>
        <w:separator/>
      </w:r>
    </w:p>
  </w:footnote>
  <w:footnote w:type="continuationSeparator" w:id="0">
    <w:p w:rsidR="004A44A9" w:rsidRDefault="004A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0"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2"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4"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2"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3"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15946"/>
    <w:multiLevelType w:val="hybridMultilevel"/>
    <w:tmpl w:val="405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81CB4"/>
    <w:multiLevelType w:val="hybridMultilevel"/>
    <w:tmpl w:val="CDD61E6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2"/>
  </w:num>
  <w:num w:numId="3">
    <w:abstractNumId w:val="2"/>
  </w:num>
  <w:num w:numId="4">
    <w:abstractNumId w:val="13"/>
  </w:num>
  <w:num w:numId="5">
    <w:abstractNumId w:val="21"/>
  </w:num>
  <w:num w:numId="6">
    <w:abstractNumId w:val="9"/>
  </w:num>
  <w:num w:numId="7">
    <w:abstractNumId w:val="12"/>
  </w:num>
  <w:num w:numId="8">
    <w:abstractNumId w:val="14"/>
  </w:num>
  <w:num w:numId="9">
    <w:abstractNumId w:val="3"/>
  </w:num>
  <w:num w:numId="10">
    <w:abstractNumId w:val="1"/>
  </w:num>
  <w:num w:numId="11">
    <w:abstractNumId w:val="5"/>
  </w:num>
  <w:num w:numId="12">
    <w:abstractNumId w:val="23"/>
  </w:num>
  <w:num w:numId="13">
    <w:abstractNumId w:val="6"/>
  </w:num>
  <w:num w:numId="14">
    <w:abstractNumId w:val="18"/>
  </w:num>
  <w:num w:numId="15">
    <w:abstractNumId w:val="27"/>
  </w:num>
  <w:num w:numId="16">
    <w:abstractNumId w:val="25"/>
  </w:num>
  <w:num w:numId="17">
    <w:abstractNumId w:val="10"/>
  </w:num>
  <w:num w:numId="18">
    <w:abstractNumId w:val="20"/>
  </w:num>
  <w:num w:numId="19">
    <w:abstractNumId w:val="17"/>
  </w:num>
  <w:num w:numId="20">
    <w:abstractNumId w:val="8"/>
  </w:num>
  <w:num w:numId="21">
    <w:abstractNumId w:val="0"/>
  </w:num>
  <w:num w:numId="22">
    <w:abstractNumId w:val="26"/>
  </w:num>
  <w:num w:numId="23">
    <w:abstractNumId w:val="4"/>
  </w:num>
  <w:num w:numId="24">
    <w:abstractNumId w:val="16"/>
  </w:num>
  <w:num w:numId="25">
    <w:abstractNumId w:val="19"/>
  </w:num>
  <w:num w:numId="26">
    <w:abstractNumId w:val="15"/>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55BE2"/>
    <w:rsid w:val="000A0E14"/>
    <w:rsid w:val="001434B4"/>
    <w:rsid w:val="001452A3"/>
    <w:rsid w:val="001D3D6F"/>
    <w:rsid w:val="001E0276"/>
    <w:rsid w:val="001E5906"/>
    <w:rsid w:val="00200AA9"/>
    <w:rsid w:val="002078B9"/>
    <w:rsid w:val="00227FAB"/>
    <w:rsid w:val="00243AE3"/>
    <w:rsid w:val="00262FCB"/>
    <w:rsid w:val="002808FC"/>
    <w:rsid w:val="00292CD6"/>
    <w:rsid w:val="002E44E1"/>
    <w:rsid w:val="002F53E4"/>
    <w:rsid w:val="00306B12"/>
    <w:rsid w:val="00306DD1"/>
    <w:rsid w:val="00306F9F"/>
    <w:rsid w:val="0031485D"/>
    <w:rsid w:val="00337056"/>
    <w:rsid w:val="00361C23"/>
    <w:rsid w:val="0036725E"/>
    <w:rsid w:val="00380936"/>
    <w:rsid w:val="003A3C66"/>
    <w:rsid w:val="003A7111"/>
    <w:rsid w:val="003B50FB"/>
    <w:rsid w:val="003B72F1"/>
    <w:rsid w:val="003C0608"/>
    <w:rsid w:val="003C294E"/>
    <w:rsid w:val="003E6521"/>
    <w:rsid w:val="003F1E20"/>
    <w:rsid w:val="00431EC8"/>
    <w:rsid w:val="00442F9A"/>
    <w:rsid w:val="0044676F"/>
    <w:rsid w:val="004A44A9"/>
    <w:rsid w:val="004B115C"/>
    <w:rsid w:val="00541EDD"/>
    <w:rsid w:val="005A606F"/>
    <w:rsid w:val="005B0863"/>
    <w:rsid w:val="005C2897"/>
    <w:rsid w:val="006574FF"/>
    <w:rsid w:val="00673F39"/>
    <w:rsid w:val="006A08F6"/>
    <w:rsid w:val="006A6BDB"/>
    <w:rsid w:val="006F391B"/>
    <w:rsid w:val="00730A55"/>
    <w:rsid w:val="00766C8C"/>
    <w:rsid w:val="00793351"/>
    <w:rsid w:val="007C1B9A"/>
    <w:rsid w:val="007F38EE"/>
    <w:rsid w:val="00855916"/>
    <w:rsid w:val="00882FAB"/>
    <w:rsid w:val="008963DA"/>
    <w:rsid w:val="008B3BE6"/>
    <w:rsid w:val="00952410"/>
    <w:rsid w:val="00991D0C"/>
    <w:rsid w:val="00994F5E"/>
    <w:rsid w:val="009D02EC"/>
    <w:rsid w:val="00A10504"/>
    <w:rsid w:val="00A916E4"/>
    <w:rsid w:val="00AA2158"/>
    <w:rsid w:val="00AC34B9"/>
    <w:rsid w:val="00AF2820"/>
    <w:rsid w:val="00B32A9D"/>
    <w:rsid w:val="00B810DF"/>
    <w:rsid w:val="00C41BF9"/>
    <w:rsid w:val="00CB54E7"/>
    <w:rsid w:val="00CD71EB"/>
    <w:rsid w:val="00CE0F04"/>
    <w:rsid w:val="00CE2BE8"/>
    <w:rsid w:val="00D13677"/>
    <w:rsid w:val="00D15586"/>
    <w:rsid w:val="00D47399"/>
    <w:rsid w:val="00D7633F"/>
    <w:rsid w:val="00DE637E"/>
    <w:rsid w:val="00E0303B"/>
    <w:rsid w:val="00E05FC5"/>
    <w:rsid w:val="00E17D06"/>
    <w:rsid w:val="00E23F79"/>
    <w:rsid w:val="00E61E2B"/>
    <w:rsid w:val="00E907BC"/>
    <w:rsid w:val="00EA22F5"/>
    <w:rsid w:val="00EA7EC6"/>
    <w:rsid w:val="00ED5B80"/>
    <w:rsid w:val="00ED78A2"/>
    <w:rsid w:val="00ED7FD4"/>
    <w:rsid w:val="00EE3200"/>
    <w:rsid w:val="00EF4CF9"/>
    <w:rsid w:val="00F402D1"/>
    <w:rsid w:val="00F43B06"/>
    <w:rsid w:val="00F56FE5"/>
    <w:rsid w:val="00F671F1"/>
    <w:rsid w:val="00F8629B"/>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2E7B"/>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4</cp:revision>
  <cp:lastPrinted>2019-08-08T15:20:00Z</cp:lastPrinted>
  <dcterms:created xsi:type="dcterms:W3CDTF">2019-11-07T18:02:00Z</dcterms:created>
  <dcterms:modified xsi:type="dcterms:W3CDTF">2019-11-07T18:11:00Z</dcterms:modified>
</cp:coreProperties>
</file>